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校园食品安全自查表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691"/>
        <w:gridCol w:w="1734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  <w:t>检查单位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  <w:t>日  期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  <w:t>检查范围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  <w:t>发现问题记录：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  <w:t>整改措施及计划：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575C"/>
    <w:rsid w:val="409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2021-03-02T02:34:00Z</dcterms:created>
  <dc:creator>LZJKe</dc:creator>
  <cp:lastModifiedBy>刘振捷</cp:lastModifiedBy>
  <dcterms:modified xsi:type="dcterms:W3CDTF">2021-03-02T02:42:16Z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